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81" w:rsidRDefault="000352DD" w:rsidP="000352DD">
      <w:pPr>
        <w:jc w:val="center"/>
        <w:rPr>
          <w:sz w:val="28"/>
          <w:szCs w:val="28"/>
        </w:rPr>
      </w:pPr>
      <w:r w:rsidRPr="007C525E">
        <w:rPr>
          <w:sz w:val="28"/>
          <w:szCs w:val="28"/>
        </w:rPr>
        <w:t>Determin</w:t>
      </w:r>
      <w:r w:rsidR="007C525E" w:rsidRPr="007C525E">
        <w:rPr>
          <w:sz w:val="28"/>
          <w:szCs w:val="28"/>
        </w:rPr>
        <w:t>ing the Rate Law</w:t>
      </w:r>
      <w:r w:rsidRPr="007C525E">
        <w:rPr>
          <w:sz w:val="28"/>
          <w:szCs w:val="28"/>
        </w:rPr>
        <w:t xml:space="preserve"> </w:t>
      </w:r>
    </w:p>
    <w:p w:rsidR="007C525E" w:rsidRDefault="007C525E" w:rsidP="007C525E">
      <w:pPr>
        <w:rPr>
          <w:sz w:val="24"/>
          <w:szCs w:val="24"/>
        </w:rPr>
      </w:pPr>
      <w:r w:rsidRPr="00A641B7">
        <w:rPr>
          <w:b/>
          <w:sz w:val="24"/>
          <w:szCs w:val="24"/>
        </w:rPr>
        <w:t>Purpose</w:t>
      </w:r>
      <w:r w:rsidRPr="007C525E">
        <w:rPr>
          <w:sz w:val="24"/>
          <w:szCs w:val="24"/>
        </w:rPr>
        <w:t>:</w:t>
      </w:r>
      <w:r>
        <w:rPr>
          <w:sz w:val="24"/>
          <w:szCs w:val="24"/>
        </w:rPr>
        <w:t xml:space="preserve"> To determine the rate law for a reaction with hydrochloric acid, iodine, and acetone.</w:t>
      </w:r>
    </w:p>
    <w:p w:rsidR="007C525E" w:rsidRPr="00A641B7" w:rsidRDefault="007C525E" w:rsidP="007C525E">
      <w:pPr>
        <w:rPr>
          <w:b/>
          <w:sz w:val="24"/>
          <w:szCs w:val="24"/>
        </w:rPr>
      </w:pPr>
      <w:r w:rsidRPr="00A641B7">
        <w:rPr>
          <w:b/>
          <w:sz w:val="24"/>
          <w:szCs w:val="24"/>
        </w:rPr>
        <w:t>Materials:</w:t>
      </w:r>
    </w:p>
    <w:p w:rsidR="007C525E" w:rsidRDefault="007C525E" w:rsidP="006A760E">
      <w:pPr>
        <w:spacing w:after="0"/>
        <w:rPr>
          <w:sz w:val="24"/>
          <w:szCs w:val="24"/>
        </w:rPr>
      </w:pPr>
      <w:r>
        <w:rPr>
          <w:sz w:val="24"/>
          <w:szCs w:val="24"/>
        </w:rPr>
        <w:t>4</w:t>
      </w:r>
      <w:r w:rsidR="00A641B7">
        <w:rPr>
          <w:sz w:val="24"/>
          <w:szCs w:val="24"/>
        </w:rPr>
        <w:t>.00</w:t>
      </w:r>
      <w:r>
        <w:rPr>
          <w:sz w:val="24"/>
          <w:szCs w:val="24"/>
        </w:rPr>
        <w:t>M acetone solution</w:t>
      </w:r>
      <w:r w:rsidR="00F33D29">
        <w:rPr>
          <w:sz w:val="24"/>
          <w:szCs w:val="24"/>
        </w:rPr>
        <w:tab/>
      </w:r>
      <w:r w:rsidR="00F33D29">
        <w:rPr>
          <w:sz w:val="24"/>
          <w:szCs w:val="24"/>
        </w:rPr>
        <w:tab/>
      </w:r>
      <w:r w:rsidR="00F33D29">
        <w:rPr>
          <w:sz w:val="24"/>
          <w:szCs w:val="24"/>
        </w:rPr>
        <w:tab/>
      </w:r>
      <w:r w:rsidR="00F33D29">
        <w:rPr>
          <w:sz w:val="24"/>
          <w:szCs w:val="24"/>
        </w:rPr>
        <w:tab/>
      </w:r>
      <w:r>
        <w:rPr>
          <w:sz w:val="24"/>
          <w:szCs w:val="24"/>
        </w:rPr>
        <w:t>0.0050M iodine solution</w:t>
      </w:r>
    </w:p>
    <w:p w:rsidR="007C525E" w:rsidRDefault="007C525E" w:rsidP="006A760E">
      <w:pPr>
        <w:spacing w:after="0"/>
        <w:rPr>
          <w:sz w:val="24"/>
          <w:szCs w:val="24"/>
        </w:rPr>
      </w:pPr>
      <w:r>
        <w:rPr>
          <w:sz w:val="24"/>
          <w:szCs w:val="24"/>
        </w:rPr>
        <w:t xml:space="preserve">1.0M </w:t>
      </w:r>
      <w:proofErr w:type="spellStart"/>
      <w:r>
        <w:rPr>
          <w:sz w:val="24"/>
          <w:szCs w:val="24"/>
        </w:rPr>
        <w:t>HCl</w:t>
      </w:r>
      <w:proofErr w:type="spellEnd"/>
      <w:r>
        <w:rPr>
          <w:sz w:val="24"/>
          <w:szCs w:val="24"/>
        </w:rPr>
        <w:t xml:space="preserve"> solution</w:t>
      </w:r>
      <w:r w:rsidR="00F33D29">
        <w:rPr>
          <w:sz w:val="24"/>
          <w:szCs w:val="24"/>
        </w:rPr>
        <w:tab/>
      </w:r>
      <w:r w:rsidR="00F33D29">
        <w:rPr>
          <w:sz w:val="24"/>
          <w:szCs w:val="24"/>
        </w:rPr>
        <w:tab/>
      </w:r>
      <w:r w:rsidR="00F33D29">
        <w:rPr>
          <w:sz w:val="24"/>
          <w:szCs w:val="24"/>
        </w:rPr>
        <w:tab/>
      </w:r>
      <w:r w:rsidR="00F33D29">
        <w:rPr>
          <w:sz w:val="24"/>
          <w:szCs w:val="24"/>
        </w:rPr>
        <w:tab/>
      </w:r>
      <w:r w:rsidR="00F33D29">
        <w:rPr>
          <w:sz w:val="24"/>
          <w:szCs w:val="24"/>
        </w:rPr>
        <w:tab/>
      </w:r>
      <w:r>
        <w:rPr>
          <w:sz w:val="24"/>
          <w:szCs w:val="24"/>
        </w:rPr>
        <w:t>Pipets</w:t>
      </w:r>
    </w:p>
    <w:p w:rsidR="007C525E" w:rsidRDefault="007C525E" w:rsidP="006A760E">
      <w:pPr>
        <w:spacing w:after="0"/>
        <w:rPr>
          <w:sz w:val="24"/>
          <w:szCs w:val="24"/>
        </w:rPr>
      </w:pPr>
      <w:r>
        <w:rPr>
          <w:sz w:val="24"/>
          <w:szCs w:val="24"/>
        </w:rPr>
        <w:t>Graduated cylinders</w:t>
      </w:r>
      <w:r w:rsidR="00F33D29">
        <w:rPr>
          <w:sz w:val="24"/>
          <w:szCs w:val="24"/>
        </w:rPr>
        <w:tab/>
      </w:r>
      <w:r w:rsidR="00F33D29">
        <w:rPr>
          <w:sz w:val="24"/>
          <w:szCs w:val="24"/>
        </w:rPr>
        <w:tab/>
      </w:r>
      <w:r w:rsidR="00F33D29">
        <w:rPr>
          <w:sz w:val="24"/>
          <w:szCs w:val="24"/>
        </w:rPr>
        <w:tab/>
      </w:r>
      <w:r w:rsidR="00F33D29">
        <w:rPr>
          <w:sz w:val="24"/>
          <w:szCs w:val="24"/>
        </w:rPr>
        <w:tab/>
      </w:r>
      <w:r w:rsidR="00F33D29">
        <w:rPr>
          <w:sz w:val="24"/>
          <w:szCs w:val="24"/>
        </w:rPr>
        <w:tab/>
      </w:r>
      <w:r>
        <w:rPr>
          <w:sz w:val="24"/>
          <w:szCs w:val="24"/>
        </w:rPr>
        <w:t>Beakers</w:t>
      </w:r>
    </w:p>
    <w:p w:rsidR="00A641B7" w:rsidRDefault="00A641B7" w:rsidP="006A760E">
      <w:pPr>
        <w:spacing w:after="0"/>
        <w:rPr>
          <w:sz w:val="24"/>
          <w:szCs w:val="24"/>
        </w:rPr>
      </w:pPr>
      <w:r>
        <w:rPr>
          <w:sz w:val="24"/>
          <w:szCs w:val="24"/>
        </w:rPr>
        <w:t>Stopwatches</w:t>
      </w:r>
    </w:p>
    <w:p w:rsidR="006A760E" w:rsidRDefault="006A760E" w:rsidP="006A760E">
      <w:pPr>
        <w:spacing w:after="0"/>
        <w:rPr>
          <w:sz w:val="24"/>
          <w:szCs w:val="24"/>
        </w:rPr>
      </w:pPr>
    </w:p>
    <w:p w:rsidR="00F33D29" w:rsidRDefault="00F33D29" w:rsidP="006A760E">
      <w:pPr>
        <w:spacing w:after="0"/>
        <w:rPr>
          <w:b/>
          <w:sz w:val="24"/>
          <w:szCs w:val="24"/>
        </w:rPr>
      </w:pPr>
      <w:r w:rsidRPr="00F33D29">
        <w:rPr>
          <w:b/>
          <w:sz w:val="24"/>
          <w:szCs w:val="24"/>
        </w:rPr>
        <w:t>Theory:</w:t>
      </w:r>
    </w:p>
    <w:p w:rsidR="00F33D29" w:rsidRPr="00F33D29" w:rsidRDefault="00F33D29" w:rsidP="006A760E">
      <w:pPr>
        <w:spacing w:after="0"/>
        <w:rPr>
          <w:sz w:val="24"/>
          <w:szCs w:val="24"/>
        </w:rPr>
      </w:pPr>
      <w:r w:rsidRPr="00F33D29">
        <w:rPr>
          <w:sz w:val="24"/>
          <w:szCs w:val="24"/>
        </w:rPr>
        <w:t xml:space="preserve">In your theory section you should include a discussion of </w:t>
      </w:r>
      <w:r w:rsidR="00F02198">
        <w:rPr>
          <w:sz w:val="24"/>
          <w:szCs w:val="24"/>
        </w:rPr>
        <w:t>reaction rates and what can have an effect on them, the differential rate law, the integrated rate law, and the order of a reactant.</w:t>
      </w:r>
      <w:bookmarkStart w:id="0" w:name="_GoBack"/>
      <w:bookmarkEnd w:id="0"/>
    </w:p>
    <w:p w:rsidR="00F33D29" w:rsidRDefault="00F33D29" w:rsidP="006A760E">
      <w:pPr>
        <w:spacing w:after="0"/>
        <w:rPr>
          <w:sz w:val="24"/>
          <w:szCs w:val="24"/>
        </w:rPr>
      </w:pPr>
    </w:p>
    <w:p w:rsidR="00A641B7" w:rsidRDefault="00A641B7" w:rsidP="007C525E">
      <w:pPr>
        <w:rPr>
          <w:sz w:val="24"/>
          <w:szCs w:val="24"/>
        </w:rPr>
      </w:pPr>
      <w:r w:rsidRPr="00A641B7">
        <w:rPr>
          <w:b/>
          <w:sz w:val="24"/>
          <w:szCs w:val="24"/>
        </w:rPr>
        <w:t>Procedure:</w:t>
      </w:r>
    </w:p>
    <w:p w:rsidR="00A641B7" w:rsidRDefault="00A641B7" w:rsidP="007C525E">
      <w:pPr>
        <w:rPr>
          <w:sz w:val="24"/>
          <w:szCs w:val="24"/>
        </w:rPr>
      </w:pPr>
      <w:r>
        <w:rPr>
          <w:sz w:val="24"/>
          <w:szCs w:val="24"/>
        </w:rPr>
        <w:t xml:space="preserve">Obtain samples of each of the three solutions: 4.00M acetone, 1.0M </w:t>
      </w:r>
      <w:proofErr w:type="spellStart"/>
      <w:r>
        <w:rPr>
          <w:sz w:val="24"/>
          <w:szCs w:val="24"/>
        </w:rPr>
        <w:t>HCl</w:t>
      </w:r>
      <w:proofErr w:type="spellEnd"/>
      <w:r>
        <w:rPr>
          <w:sz w:val="24"/>
          <w:szCs w:val="24"/>
        </w:rPr>
        <w:t xml:space="preserve">, and 0.0050M iodine.   Cover each collected sample with paraffin to minimize loss to evaporation.  You will combine these three solutions with distilled water in different amounts always ensuring that you total volume is 25mL.  Vary the amounts of the 3 solutions provided to gather information to determine the rate law through instantaneous rates.  The iodine solution has a yellow color, and the reaction is finished when the Iodine is used up leaving a clear color.  Place the beaker over a white paper to better see when the color disappears.  The </w:t>
      </w:r>
      <w:proofErr w:type="spellStart"/>
      <w:r>
        <w:rPr>
          <w:sz w:val="24"/>
          <w:szCs w:val="24"/>
        </w:rPr>
        <w:t>HCl</w:t>
      </w:r>
      <w:proofErr w:type="spellEnd"/>
      <w:r>
        <w:rPr>
          <w:sz w:val="24"/>
          <w:szCs w:val="24"/>
        </w:rPr>
        <w:t>, I</w:t>
      </w:r>
      <w:r>
        <w:rPr>
          <w:sz w:val="24"/>
          <w:szCs w:val="24"/>
          <w:vertAlign w:val="subscript"/>
        </w:rPr>
        <w:t>2</w:t>
      </w:r>
      <w:r>
        <w:rPr>
          <w:sz w:val="24"/>
          <w:szCs w:val="24"/>
        </w:rPr>
        <w:t xml:space="preserve">, and acetone samples need to be mixed quick and the timing started in a consistent way.  It is recommended that the </w:t>
      </w:r>
      <w:proofErr w:type="spellStart"/>
      <w:r>
        <w:rPr>
          <w:sz w:val="24"/>
          <w:szCs w:val="24"/>
        </w:rPr>
        <w:t>HCl</w:t>
      </w:r>
      <w:proofErr w:type="spellEnd"/>
      <w:r>
        <w:rPr>
          <w:sz w:val="24"/>
          <w:szCs w:val="24"/>
        </w:rPr>
        <w:t xml:space="preserve"> be added to the distilled water first, and then add the acetone and iodine.  Acetone will evaporate quickly, but putting it in the pipette will minimize this evaporation.</w:t>
      </w:r>
    </w:p>
    <w:p w:rsidR="00A641B7" w:rsidRDefault="00A641B7" w:rsidP="007C525E">
      <w:pPr>
        <w:rPr>
          <w:b/>
          <w:sz w:val="24"/>
          <w:szCs w:val="24"/>
        </w:rPr>
      </w:pPr>
      <w:r w:rsidRPr="00A641B7">
        <w:rPr>
          <w:b/>
          <w:sz w:val="24"/>
          <w:szCs w:val="24"/>
        </w:rPr>
        <w:t>Calculations:</w:t>
      </w:r>
    </w:p>
    <w:p w:rsidR="00A641B7" w:rsidRDefault="00A641B7" w:rsidP="007C525E">
      <w:pPr>
        <w:rPr>
          <w:sz w:val="24"/>
          <w:szCs w:val="24"/>
        </w:rPr>
      </w:pPr>
      <w:r>
        <w:rPr>
          <w:sz w:val="24"/>
          <w:szCs w:val="24"/>
        </w:rPr>
        <w:t>All concentrations of the acetone, I</w:t>
      </w:r>
      <w:r>
        <w:rPr>
          <w:sz w:val="24"/>
          <w:szCs w:val="24"/>
          <w:vertAlign w:val="subscript"/>
        </w:rPr>
        <w:t>2</w:t>
      </w:r>
      <w:r>
        <w:rPr>
          <w:sz w:val="24"/>
          <w:szCs w:val="24"/>
        </w:rPr>
        <w:t xml:space="preserve">, and </w:t>
      </w:r>
      <w:proofErr w:type="spellStart"/>
      <w:r>
        <w:rPr>
          <w:sz w:val="24"/>
          <w:szCs w:val="24"/>
        </w:rPr>
        <w:t>HCl</w:t>
      </w:r>
      <w:proofErr w:type="spellEnd"/>
      <w:r>
        <w:rPr>
          <w:sz w:val="24"/>
          <w:szCs w:val="24"/>
        </w:rPr>
        <w:t xml:space="preserve"> must be determined after the dilutions.</w:t>
      </w:r>
    </w:p>
    <w:p w:rsidR="003B33F0" w:rsidRDefault="003B33F0" w:rsidP="003B33F0">
      <w:pPr>
        <w:rPr>
          <w:sz w:val="24"/>
          <w:szCs w:val="24"/>
        </w:rPr>
      </w:pPr>
      <w:r>
        <w:rPr>
          <w:sz w:val="24"/>
          <w:szCs w:val="24"/>
        </w:rPr>
        <w:t>Class values of times until clear should be Q tested for better accuracy.</w:t>
      </w:r>
    </w:p>
    <w:p w:rsidR="006A760E" w:rsidRPr="006A760E" w:rsidRDefault="006A760E" w:rsidP="003B33F0">
      <w:pPr>
        <w:rPr>
          <w:sz w:val="24"/>
          <w:szCs w:val="24"/>
        </w:rPr>
      </w:pPr>
      <w:r>
        <w:rPr>
          <w:sz w:val="24"/>
          <w:szCs w:val="24"/>
        </w:rPr>
        <w:t>The rate is equal to [I</w:t>
      </w:r>
      <w:r>
        <w:rPr>
          <w:sz w:val="24"/>
          <w:szCs w:val="24"/>
          <w:vertAlign w:val="subscript"/>
        </w:rPr>
        <w:t>2</w:t>
      </w:r>
      <w:r>
        <w:rPr>
          <w:sz w:val="24"/>
          <w:szCs w:val="24"/>
        </w:rPr>
        <w:t>]/t and must be calculated for all trials.</w:t>
      </w:r>
    </w:p>
    <w:p w:rsidR="00A641B7" w:rsidRDefault="00A641B7" w:rsidP="007C525E">
      <w:pPr>
        <w:rPr>
          <w:sz w:val="24"/>
          <w:szCs w:val="24"/>
        </w:rPr>
      </w:pPr>
      <w:r>
        <w:rPr>
          <w:sz w:val="24"/>
          <w:szCs w:val="24"/>
        </w:rPr>
        <w:t xml:space="preserve">Calculate the order for each component.  Assume they are all whole number values.  </w:t>
      </w:r>
    </w:p>
    <w:p w:rsidR="003B33F0" w:rsidRDefault="003B33F0" w:rsidP="007C525E">
      <w:pPr>
        <w:rPr>
          <w:sz w:val="24"/>
          <w:szCs w:val="24"/>
        </w:rPr>
      </w:pPr>
      <w:r>
        <w:rPr>
          <w:sz w:val="24"/>
          <w:szCs w:val="24"/>
        </w:rPr>
        <w:t>Calculate k</w:t>
      </w:r>
    </w:p>
    <w:p w:rsidR="007B55B7" w:rsidRDefault="007B55B7" w:rsidP="007C525E">
      <w:pPr>
        <w:rPr>
          <w:sz w:val="24"/>
          <w:szCs w:val="24"/>
        </w:rPr>
      </w:pPr>
      <w:r>
        <w:rPr>
          <w:sz w:val="24"/>
          <w:szCs w:val="24"/>
        </w:rPr>
        <w:t>Determine the overall order and write the proper integrated rate law for that reaction. (Remember for reactants with a large concentration, the amount of that reactant can be deemed constant if the second reactant is in low concentration.)</w:t>
      </w:r>
    </w:p>
    <w:p w:rsidR="003B33F0" w:rsidRDefault="003B33F0" w:rsidP="007C525E">
      <w:pPr>
        <w:rPr>
          <w:sz w:val="24"/>
          <w:szCs w:val="24"/>
        </w:rPr>
      </w:pPr>
      <w:r>
        <w:rPr>
          <w:b/>
          <w:sz w:val="24"/>
          <w:szCs w:val="24"/>
        </w:rPr>
        <w:t>Conclusion:</w:t>
      </w:r>
    </w:p>
    <w:p w:rsidR="00A641B7" w:rsidRPr="007C525E" w:rsidRDefault="003B33F0" w:rsidP="007C525E">
      <w:pPr>
        <w:rPr>
          <w:sz w:val="24"/>
          <w:szCs w:val="24"/>
        </w:rPr>
      </w:pPr>
      <w:proofErr w:type="gramStart"/>
      <w:r>
        <w:rPr>
          <w:sz w:val="24"/>
          <w:szCs w:val="24"/>
        </w:rPr>
        <w:t>Analysis of error, determinations, and improvements to the design of the lab.</w:t>
      </w:r>
      <w:proofErr w:type="gramEnd"/>
    </w:p>
    <w:sectPr w:rsidR="00A641B7" w:rsidRPr="007C525E" w:rsidSect="007C5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DD"/>
    <w:rsid w:val="000352DD"/>
    <w:rsid w:val="000F4989"/>
    <w:rsid w:val="003B33F0"/>
    <w:rsid w:val="00550381"/>
    <w:rsid w:val="006A760E"/>
    <w:rsid w:val="007B55B7"/>
    <w:rsid w:val="007C525E"/>
    <w:rsid w:val="00A641B7"/>
    <w:rsid w:val="00C335A8"/>
    <w:rsid w:val="00E75677"/>
    <w:rsid w:val="00F02198"/>
    <w:rsid w:val="00F3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90BB-96C6-4C4C-8DDD-9899E4B8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SASD User</cp:lastModifiedBy>
  <cp:revision>4</cp:revision>
  <cp:lastPrinted>2012-09-20T11:25:00Z</cp:lastPrinted>
  <dcterms:created xsi:type="dcterms:W3CDTF">2012-09-20T11:25:00Z</dcterms:created>
  <dcterms:modified xsi:type="dcterms:W3CDTF">2015-03-23T17:14:00Z</dcterms:modified>
</cp:coreProperties>
</file>